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3A" w:rsidRPr="00891F17" w:rsidRDefault="00891F17" w:rsidP="00891F17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891F17">
        <w:rPr>
          <w:rFonts w:asciiTheme="minorHAnsi" w:hAnsiTheme="minorHAnsi" w:cstheme="minorHAnsi"/>
          <w:b/>
          <w:sz w:val="28"/>
          <w:u w:val="single"/>
        </w:rPr>
        <w:t xml:space="preserve">Haslingden High School PTFA </w:t>
      </w:r>
      <w:r w:rsidR="005C0A3C">
        <w:rPr>
          <w:rFonts w:asciiTheme="minorHAnsi" w:hAnsiTheme="minorHAnsi" w:cstheme="minorHAnsi"/>
          <w:b/>
          <w:sz w:val="28"/>
          <w:u w:val="single"/>
        </w:rPr>
        <w:t>3</w:t>
      </w:r>
      <w:r w:rsidRPr="00891F17">
        <w:rPr>
          <w:rFonts w:asciiTheme="minorHAnsi" w:hAnsiTheme="minorHAnsi" w:cstheme="minorHAnsi"/>
          <w:b/>
          <w:sz w:val="28"/>
          <w:u w:val="single"/>
        </w:rPr>
        <w:t>00 Club Rules</w:t>
      </w:r>
    </w:p>
    <w:p w:rsidR="00891F17" w:rsidRPr="00891F17" w:rsidRDefault="00891F17" w:rsidP="00891F17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891F17" w:rsidRPr="00891F17" w:rsidRDefault="00891F17" w:rsidP="00891F1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 w:rsidRPr="00891F17">
        <w:rPr>
          <w:rFonts w:asciiTheme="minorHAnsi" w:hAnsiTheme="minorHAnsi" w:cstheme="minorHAnsi"/>
          <w:sz w:val="28"/>
        </w:rPr>
        <w:t>The club shall be run as a private lottery.  Sale of chances will be limited to members of the Haslingden High School Parent Teachers &amp; Friends association, for which membership is limited to parents of present and past pupils, members of staff, friends of the school, and serving governors.</w:t>
      </w:r>
    </w:p>
    <w:p w:rsidR="00891F17" w:rsidRPr="00891F17" w:rsidRDefault="00891F17" w:rsidP="00891F1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 w:rsidRPr="00891F17">
        <w:rPr>
          <w:rFonts w:asciiTheme="minorHAnsi" w:hAnsiTheme="minorHAnsi" w:cstheme="minorHAnsi"/>
          <w:sz w:val="28"/>
        </w:rPr>
        <w:t>The designated promoter of the lottery shall be the elected chairperson of the association.</w:t>
      </w:r>
    </w:p>
    <w:p w:rsidR="00891F17" w:rsidRPr="00891F17" w:rsidRDefault="00891F17" w:rsidP="00891F1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 w:rsidRPr="00891F17">
        <w:rPr>
          <w:rFonts w:asciiTheme="minorHAnsi" w:hAnsiTheme="minorHAnsi" w:cstheme="minorHAnsi"/>
          <w:sz w:val="28"/>
        </w:rPr>
        <w:t>A committee of the PTFA, which will include the Treasurer of the PTFA, and at least two other members, will be elected to administer the club.</w:t>
      </w:r>
    </w:p>
    <w:p w:rsidR="00891F17" w:rsidRPr="00891F17" w:rsidRDefault="00891F17" w:rsidP="00891F1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 w:rsidRPr="00891F17">
        <w:rPr>
          <w:rFonts w:asciiTheme="minorHAnsi" w:hAnsiTheme="minorHAnsi" w:cstheme="minorHAnsi"/>
          <w:sz w:val="28"/>
        </w:rPr>
        <w:t xml:space="preserve">A separate bank account will be kept solely for the purpose of the </w:t>
      </w:r>
      <w:r w:rsidR="005C0A3C">
        <w:rPr>
          <w:rFonts w:asciiTheme="minorHAnsi" w:hAnsiTheme="minorHAnsi" w:cstheme="minorHAnsi"/>
          <w:sz w:val="28"/>
        </w:rPr>
        <w:t>300</w:t>
      </w:r>
      <w:r w:rsidRPr="00891F17">
        <w:rPr>
          <w:rFonts w:asciiTheme="minorHAnsi" w:hAnsiTheme="minorHAnsi" w:cstheme="minorHAnsi"/>
          <w:sz w:val="28"/>
        </w:rPr>
        <w:t xml:space="preserve"> club.</w:t>
      </w:r>
    </w:p>
    <w:p w:rsidR="00891F17" w:rsidRPr="00891F17" w:rsidRDefault="00891F17" w:rsidP="00891F1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 w:rsidRPr="00891F17">
        <w:rPr>
          <w:rFonts w:asciiTheme="minorHAnsi" w:hAnsiTheme="minorHAnsi" w:cstheme="minorHAnsi"/>
          <w:sz w:val="28"/>
        </w:rPr>
        <w:t>The whole proceeds of the lottery will be devoted, part to provision of prizes and part for the purposes of the association.</w:t>
      </w:r>
    </w:p>
    <w:p w:rsidR="00891F17" w:rsidRPr="00891F17" w:rsidRDefault="00891F17" w:rsidP="00891F1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 w:rsidRPr="00891F17">
        <w:rPr>
          <w:rFonts w:asciiTheme="minorHAnsi" w:hAnsiTheme="minorHAnsi" w:cstheme="minorHAnsi"/>
          <w:sz w:val="28"/>
        </w:rPr>
        <w:t>The price of every chance will be £2.00 per number.  Payment will be by monthly standing order from the members’ bank.</w:t>
      </w:r>
    </w:p>
    <w:p w:rsidR="00891F17" w:rsidRPr="00891F17" w:rsidRDefault="00891F17" w:rsidP="00891F1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 w:rsidRPr="00891F17">
        <w:rPr>
          <w:rFonts w:asciiTheme="minorHAnsi" w:hAnsiTheme="minorHAnsi" w:cstheme="minorHAnsi"/>
          <w:sz w:val="28"/>
        </w:rPr>
        <w:t>Prizes will only be remitted by the promoter to the person who purchased the winning chance.</w:t>
      </w:r>
    </w:p>
    <w:p w:rsidR="00891F17" w:rsidRPr="00891F17" w:rsidRDefault="00891F17" w:rsidP="00891F1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 w:rsidRPr="00891F17">
        <w:rPr>
          <w:rFonts w:asciiTheme="minorHAnsi" w:hAnsiTheme="minorHAnsi" w:cstheme="minorHAnsi"/>
          <w:sz w:val="28"/>
        </w:rPr>
        <w:t xml:space="preserve">Chances will only be issued and allotted by the promoter upon receipt of the requisite amount of money.  No money received under any circumstances </w:t>
      </w:r>
      <w:proofErr w:type="gramStart"/>
      <w:r w:rsidRPr="00891F17">
        <w:rPr>
          <w:rFonts w:asciiTheme="minorHAnsi" w:hAnsiTheme="minorHAnsi" w:cstheme="minorHAnsi"/>
          <w:sz w:val="28"/>
        </w:rPr>
        <w:t>be</w:t>
      </w:r>
      <w:proofErr w:type="gramEnd"/>
      <w:r w:rsidRPr="00891F17">
        <w:rPr>
          <w:rFonts w:asciiTheme="minorHAnsi" w:hAnsiTheme="minorHAnsi" w:cstheme="minorHAnsi"/>
          <w:sz w:val="28"/>
        </w:rPr>
        <w:t xml:space="preserve"> returned.</w:t>
      </w:r>
    </w:p>
    <w:p w:rsidR="00891F17" w:rsidRPr="00891F17" w:rsidRDefault="00891F17" w:rsidP="00891F1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 w:rsidRPr="00891F17">
        <w:rPr>
          <w:rFonts w:asciiTheme="minorHAnsi" w:hAnsiTheme="minorHAnsi" w:cstheme="minorHAnsi"/>
          <w:sz w:val="28"/>
        </w:rPr>
        <w:t xml:space="preserve">The total number of chances will be limited to </w:t>
      </w:r>
      <w:r w:rsidR="005C0A3C">
        <w:rPr>
          <w:rFonts w:asciiTheme="minorHAnsi" w:hAnsiTheme="minorHAnsi" w:cstheme="minorHAnsi"/>
          <w:sz w:val="28"/>
        </w:rPr>
        <w:t>300</w:t>
      </w:r>
      <w:r w:rsidRPr="00891F17">
        <w:rPr>
          <w:rFonts w:asciiTheme="minorHAnsi" w:hAnsiTheme="minorHAnsi" w:cstheme="minorHAnsi"/>
          <w:sz w:val="28"/>
        </w:rPr>
        <w:t>.</w:t>
      </w:r>
    </w:p>
    <w:p w:rsidR="00891F17" w:rsidRPr="00891F17" w:rsidRDefault="00891F17" w:rsidP="00891F1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 w:rsidRPr="00891F17">
        <w:rPr>
          <w:rFonts w:asciiTheme="minorHAnsi" w:hAnsiTheme="minorHAnsi" w:cstheme="minorHAnsi"/>
          <w:sz w:val="28"/>
        </w:rPr>
        <w:t>Prizes will be allocated according to the following formula:</w:t>
      </w:r>
    </w:p>
    <w:p w:rsidR="00891F17" w:rsidRPr="00891F17" w:rsidRDefault="00891F17" w:rsidP="00891F17">
      <w:pPr>
        <w:ind w:left="720"/>
        <w:jc w:val="both"/>
        <w:rPr>
          <w:rFonts w:asciiTheme="minorHAnsi" w:hAnsiTheme="minorHAnsi" w:cstheme="minorHAnsi"/>
          <w:sz w:val="28"/>
        </w:rPr>
      </w:pPr>
      <w:r w:rsidRPr="00891F17">
        <w:rPr>
          <w:rFonts w:asciiTheme="minorHAnsi" w:hAnsiTheme="minorHAnsi" w:cstheme="minorHAnsi"/>
          <w:b/>
          <w:sz w:val="28"/>
        </w:rPr>
        <w:t>Three draws</w:t>
      </w:r>
      <w:r w:rsidRPr="00891F17">
        <w:rPr>
          <w:rFonts w:asciiTheme="minorHAnsi" w:hAnsiTheme="minorHAnsi" w:cstheme="minorHAnsi"/>
          <w:sz w:val="28"/>
        </w:rPr>
        <w:t xml:space="preserve"> are held monthly from September to August, amounting to 50% of the total income for that month.  The exception being December, when </w:t>
      </w:r>
      <w:r w:rsidRPr="00891F17">
        <w:rPr>
          <w:rFonts w:asciiTheme="minorHAnsi" w:hAnsiTheme="minorHAnsi" w:cstheme="minorHAnsi"/>
          <w:b/>
          <w:sz w:val="28"/>
        </w:rPr>
        <w:t xml:space="preserve">one draw </w:t>
      </w:r>
      <w:r w:rsidRPr="00891F17">
        <w:rPr>
          <w:rFonts w:asciiTheme="minorHAnsi" w:hAnsiTheme="minorHAnsi" w:cstheme="minorHAnsi"/>
          <w:sz w:val="28"/>
        </w:rPr>
        <w:t xml:space="preserve">takes place, this s for the Grand Christmas Draw.  This can be upwards of £300.  </w:t>
      </w:r>
      <w:bookmarkStart w:id="0" w:name="_GoBack"/>
      <w:bookmarkEnd w:id="0"/>
      <w:r w:rsidRPr="00891F17">
        <w:rPr>
          <w:rFonts w:asciiTheme="minorHAnsi" w:hAnsiTheme="minorHAnsi" w:cstheme="minorHAnsi"/>
          <w:sz w:val="28"/>
        </w:rPr>
        <w:t xml:space="preserve"> </w:t>
      </w:r>
    </w:p>
    <w:p w:rsidR="00891F17" w:rsidRPr="00891F17" w:rsidRDefault="00891F17" w:rsidP="00891F1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</w:rPr>
      </w:pPr>
      <w:r w:rsidRPr="00891F17">
        <w:rPr>
          <w:rFonts w:asciiTheme="minorHAnsi" w:hAnsiTheme="minorHAnsi" w:cstheme="minorHAnsi"/>
          <w:sz w:val="28"/>
        </w:rPr>
        <w:t>If available, chances may be purchased at any time during the year.  To be included in the draw, the application must have been received during the preceding month.</w:t>
      </w:r>
    </w:p>
    <w:p w:rsidR="00891F17" w:rsidRPr="00891F17" w:rsidRDefault="00891F17" w:rsidP="00891F1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</w:rPr>
      </w:pPr>
      <w:r w:rsidRPr="00891F17">
        <w:rPr>
          <w:rFonts w:asciiTheme="minorHAnsi" w:hAnsiTheme="minorHAnsi" w:cstheme="minorHAnsi"/>
          <w:sz w:val="28"/>
        </w:rPr>
        <w:t xml:space="preserve">Changes in these rules can only be met at the Annual General Meeting of the PTFA, or at a Special General Meeting called for that purpose.  Dissolution of the club shall be by the same process, and in this event, any funds remaining in the </w:t>
      </w:r>
      <w:r w:rsidR="005C0A3C">
        <w:rPr>
          <w:rFonts w:asciiTheme="minorHAnsi" w:hAnsiTheme="minorHAnsi" w:cstheme="minorHAnsi"/>
          <w:sz w:val="28"/>
        </w:rPr>
        <w:t>300</w:t>
      </w:r>
      <w:r w:rsidRPr="00891F17">
        <w:rPr>
          <w:rFonts w:asciiTheme="minorHAnsi" w:hAnsiTheme="minorHAnsi" w:cstheme="minorHAnsi"/>
          <w:sz w:val="28"/>
        </w:rPr>
        <w:t xml:space="preserve"> Club account shall be transferred to the general funds of the PTFA.</w:t>
      </w:r>
    </w:p>
    <w:p w:rsidR="00891F17" w:rsidRPr="00891F17" w:rsidRDefault="00891F17" w:rsidP="00891F1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</w:rPr>
      </w:pPr>
      <w:r w:rsidRPr="00891F17">
        <w:rPr>
          <w:rFonts w:asciiTheme="minorHAnsi" w:hAnsiTheme="minorHAnsi" w:cstheme="minorHAnsi"/>
          <w:sz w:val="28"/>
        </w:rPr>
        <w:t>Audited accounts for the year ended 31</w:t>
      </w:r>
      <w:r w:rsidRPr="00891F17">
        <w:rPr>
          <w:rFonts w:asciiTheme="minorHAnsi" w:hAnsiTheme="minorHAnsi" w:cstheme="minorHAnsi"/>
          <w:sz w:val="28"/>
          <w:vertAlign w:val="superscript"/>
        </w:rPr>
        <w:t>st</w:t>
      </w:r>
      <w:r w:rsidRPr="00891F17">
        <w:rPr>
          <w:rFonts w:asciiTheme="minorHAnsi" w:hAnsiTheme="minorHAnsi" w:cstheme="minorHAnsi"/>
          <w:sz w:val="28"/>
        </w:rPr>
        <w:t xml:space="preserve"> August will be available annually for inspection.</w:t>
      </w:r>
    </w:p>
    <w:sectPr w:rsidR="00891F17" w:rsidRPr="00891F17" w:rsidSect="0020783F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646"/>
    <w:multiLevelType w:val="hybridMultilevel"/>
    <w:tmpl w:val="2D3E1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5D4FCA"/>
    <w:multiLevelType w:val="hybridMultilevel"/>
    <w:tmpl w:val="96A84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7763A"/>
    <w:multiLevelType w:val="hybridMultilevel"/>
    <w:tmpl w:val="A84CF1C6"/>
    <w:lvl w:ilvl="0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17"/>
    <w:rsid w:val="0020783F"/>
    <w:rsid w:val="005C0A3C"/>
    <w:rsid w:val="00891F17"/>
    <w:rsid w:val="00F9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FE8FF9BE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Ksieghogg</dc:creator>
  <cp:lastModifiedBy>Ksieghogg</cp:lastModifiedBy>
  <cp:revision>2</cp:revision>
  <dcterms:created xsi:type="dcterms:W3CDTF">2018-07-05T15:33:00Z</dcterms:created>
  <dcterms:modified xsi:type="dcterms:W3CDTF">2018-07-05T15:33:00Z</dcterms:modified>
</cp:coreProperties>
</file>